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AB1A5B" w:rsidTr="00483C92">
        <w:trPr>
          <w:trHeight w:val="2836"/>
        </w:trPr>
        <w:tc>
          <w:tcPr>
            <w:tcW w:w="4678" w:type="dxa"/>
          </w:tcPr>
          <w:p w:rsidR="00AB1A5B" w:rsidRDefault="00AB1A5B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AB1A5B" w:rsidRDefault="00AB1A5B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AB1A5B" w:rsidRDefault="00AB1A5B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470959" w:rsidRDefault="00470959">
            <w:pPr>
              <w:jc w:val="center"/>
              <w:outlineLvl w:val="0"/>
              <w:rPr>
                <w:sz w:val="26"/>
              </w:rPr>
            </w:pPr>
          </w:p>
          <w:p w:rsidR="00AB1A5B" w:rsidRDefault="00AB1A5B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AB1A5B" w:rsidRDefault="00AB1A5B">
            <w:pPr>
              <w:jc w:val="center"/>
              <w:outlineLvl w:val="0"/>
              <w:rPr>
                <w:b/>
                <w:sz w:val="26"/>
              </w:rPr>
            </w:pPr>
          </w:p>
          <w:p w:rsidR="00AB1A5B" w:rsidRDefault="00AB1A5B" w:rsidP="00C10C6D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C10C6D">
              <w:rPr>
                <w:sz w:val="26"/>
              </w:rPr>
              <w:t>8</w:t>
            </w:r>
          </w:p>
        </w:tc>
      </w:tr>
    </w:tbl>
    <w:p w:rsidR="00AB1A5B" w:rsidRDefault="00AB1A5B" w:rsidP="00AB1A5B">
      <w:pPr>
        <w:jc w:val="center"/>
        <w:outlineLvl w:val="0"/>
        <w:rPr>
          <w:b/>
          <w:sz w:val="26"/>
        </w:rPr>
      </w:pPr>
    </w:p>
    <w:p w:rsidR="001043EB" w:rsidRDefault="001043EB" w:rsidP="001043EB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25</w:t>
      </w:r>
    </w:p>
    <w:p w:rsidR="00A35079" w:rsidRDefault="00A35079" w:rsidP="00507664">
      <w:pPr>
        <w:jc w:val="center"/>
        <w:outlineLvl w:val="0"/>
        <w:rPr>
          <w:b/>
          <w:sz w:val="26"/>
        </w:rPr>
      </w:pPr>
    </w:p>
    <w:p w:rsidR="00DC452B" w:rsidRDefault="00DC452B" w:rsidP="00507664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1043EB">
        <w:rPr>
          <w:b/>
          <w:sz w:val="26"/>
        </w:rPr>
        <w:t xml:space="preserve"> (ТЗ)</w:t>
      </w:r>
    </w:p>
    <w:p w:rsidR="00A80C8D" w:rsidRPr="002D348C" w:rsidRDefault="002D348C" w:rsidP="00A80C8D">
      <w:pPr>
        <w:pStyle w:val="a3"/>
        <w:outlineLvl w:val="0"/>
        <w:rPr>
          <w:b/>
          <w:sz w:val="26"/>
          <w:szCs w:val="26"/>
          <w:lang w:val="ru-RU"/>
        </w:rPr>
      </w:pPr>
      <w:r w:rsidRPr="002D348C">
        <w:rPr>
          <w:b/>
          <w:sz w:val="26"/>
          <w:szCs w:val="26"/>
          <w:lang w:val="ru-RU"/>
        </w:rPr>
        <w:t xml:space="preserve">на поставку переносных заземлений </w:t>
      </w:r>
      <w:r w:rsidR="000B7481">
        <w:rPr>
          <w:b/>
          <w:sz w:val="26"/>
          <w:szCs w:val="26"/>
          <w:lang w:val="ru-RU"/>
        </w:rPr>
        <w:t xml:space="preserve">для пожарных машин и пожарных стволов </w:t>
      </w:r>
      <w:r w:rsidRPr="002D348C">
        <w:rPr>
          <w:b/>
          <w:sz w:val="26"/>
          <w:szCs w:val="26"/>
          <w:lang w:val="ru-RU"/>
        </w:rPr>
        <w:t xml:space="preserve">для нужд </w:t>
      </w:r>
      <w:r w:rsidR="00082EBE">
        <w:rPr>
          <w:b/>
          <w:sz w:val="26"/>
          <w:szCs w:val="26"/>
          <w:lang w:val="ru-RU"/>
        </w:rPr>
        <w:t>П</w:t>
      </w:r>
      <w:r w:rsidRPr="002D348C">
        <w:rPr>
          <w:b/>
          <w:sz w:val="26"/>
          <w:szCs w:val="26"/>
          <w:lang w:val="ru-RU"/>
        </w:rPr>
        <w:t>АО «МРСК Центра»</w:t>
      </w:r>
      <w:r w:rsidR="000175B7">
        <w:rPr>
          <w:b/>
          <w:sz w:val="26"/>
          <w:szCs w:val="26"/>
          <w:lang w:val="ru-RU"/>
        </w:rPr>
        <w:t xml:space="preserve"> и </w:t>
      </w:r>
      <w:r w:rsidR="0073387B" w:rsidRPr="0073387B">
        <w:rPr>
          <w:b/>
          <w:sz w:val="26"/>
          <w:szCs w:val="26"/>
          <w:lang w:val="ru-RU"/>
        </w:rPr>
        <w:t>управляемого Общества - ПАО «МРСК Центра и Приволжья» (на основании договора от 11.09.2017 № 7700/00313/17)</w:t>
      </w:r>
    </w:p>
    <w:p w:rsidR="00EB0E3F" w:rsidRPr="00804916" w:rsidRDefault="00EB0E3F" w:rsidP="00FF3F4B">
      <w:pPr>
        <w:jc w:val="center"/>
        <w:rPr>
          <w:sz w:val="26"/>
        </w:rPr>
      </w:pPr>
    </w:p>
    <w:p w:rsidR="00C95E9C" w:rsidRPr="00296201" w:rsidRDefault="00C95E9C" w:rsidP="00E26CFA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b/>
          <w:sz w:val="26"/>
        </w:rPr>
      </w:pPr>
      <w:r w:rsidRPr="00296201">
        <w:rPr>
          <w:b/>
          <w:sz w:val="26"/>
        </w:rPr>
        <w:t>ОБЩИЕ ПОЛОЖЕНИЯ.</w:t>
      </w:r>
    </w:p>
    <w:p w:rsidR="001043EB" w:rsidRPr="00296201" w:rsidRDefault="001043EB" w:rsidP="001043EB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6201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296201">
        <w:rPr>
          <w:sz w:val="26"/>
          <w:szCs w:val="26"/>
          <w:lang w:val="ru-RU"/>
        </w:rPr>
        <w:t>данному</w:t>
      </w:r>
      <w:proofErr w:type="gramEnd"/>
      <w:r w:rsidRPr="00296201">
        <w:rPr>
          <w:sz w:val="26"/>
          <w:szCs w:val="26"/>
          <w:lang w:val="ru-RU"/>
        </w:rPr>
        <w:t xml:space="preserve"> </w:t>
      </w:r>
      <w:proofErr w:type="spellStart"/>
      <w:r w:rsidRPr="00296201">
        <w:rPr>
          <w:sz w:val="26"/>
          <w:szCs w:val="26"/>
          <w:lang w:val="ru-RU"/>
        </w:rPr>
        <w:t>подлоту</w:t>
      </w:r>
      <w:proofErr w:type="spellEnd"/>
      <w:r w:rsidRPr="00296201">
        <w:rPr>
          <w:sz w:val="26"/>
          <w:szCs w:val="26"/>
          <w:lang w:val="ru-RU"/>
        </w:rPr>
        <w:t>.</w:t>
      </w:r>
    </w:p>
    <w:p w:rsidR="00EF759F" w:rsidRPr="00296201" w:rsidRDefault="00EF759F" w:rsidP="00EF759F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6201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EF759F" w:rsidRPr="00296201" w:rsidRDefault="00EF759F" w:rsidP="00EF759F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6201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EF759F" w:rsidRPr="00296201" w:rsidRDefault="00EF759F" w:rsidP="00EF759F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6201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296201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296201">
        <w:rPr>
          <w:sz w:val="26"/>
          <w:szCs w:val="26"/>
          <w:lang w:val="ru-RU"/>
        </w:rPr>
        <w:t xml:space="preserve"> от участия в </w:t>
      </w:r>
      <w:proofErr w:type="spellStart"/>
      <w:r w:rsidRPr="00296201">
        <w:rPr>
          <w:sz w:val="26"/>
          <w:szCs w:val="26"/>
          <w:lang w:val="ru-RU"/>
        </w:rPr>
        <w:t>подлоте</w:t>
      </w:r>
      <w:proofErr w:type="spellEnd"/>
      <w:r w:rsidRPr="00296201">
        <w:rPr>
          <w:sz w:val="26"/>
          <w:szCs w:val="26"/>
          <w:lang w:val="ru-RU"/>
        </w:rPr>
        <w:t>.</w:t>
      </w:r>
    </w:p>
    <w:p w:rsidR="00FE31D3" w:rsidRPr="00296201" w:rsidRDefault="00FE31D3" w:rsidP="00A80C8D">
      <w:pPr>
        <w:ind w:firstLine="851"/>
        <w:jc w:val="both"/>
        <w:rPr>
          <w:b/>
          <w:sz w:val="26"/>
        </w:rPr>
      </w:pPr>
    </w:p>
    <w:p w:rsidR="0090149F" w:rsidRPr="00296201" w:rsidRDefault="0015074C" w:rsidP="00E26CFA">
      <w:pPr>
        <w:numPr>
          <w:ilvl w:val="0"/>
          <w:numId w:val="3"/>
        </w:numPr>
        <w:jc w:val="both"/>
        <w:rPr>
          <w:b/>
          <w:sz w:val="26"/>
        </w:rPr>
      </w:pPr>
      <w:r w:rsidRPr="00296201">
        <w:rPr>
          <w:b/>
          <w:sz w:val="26"/>
        </w:rPr>
        <w:t>ОБЩИЕ ТРЕБОВАНИЯ К ПОСТАВЛЯЕМОЙ ПРОДУКЦИИ.</w:t>
      </w:r>
    </w:p>
    <w:p w:rsidR="00C95E9C" w:rsidRPr="00296201" w:rsidRDefault="00AC1888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 xml:space="preserve">Заземления  переносные  должны  удовлетворять  требованиям  </w:t>
      </w:r>
      <w:r w:rsidR="00C45998" w:rsidRPr="00296201">
        <w:rPr>
          <w:rFonts w:cs="Tahoma"/>
          <w:sz w:val="26"/>
          <w:szCs w:val="26"/>
        </w:rPr>
        <w:t xml:space="preserve">ГОСТ </w:t>
      </w:r>
      <w:proofErr w:type="gramStart"/>
      <w:r w:rsidR="00C45998" w:rsidRPr="00296201">
        <w:rPr>
          <w:rFonts w:cs="Tahoma"/>
          <w:sz w:val="26"/>
          <w:szCs w:val="26"/>
        </w:rPr>
        <w:t>Р</w:t>
      </w:r>
      <w:proofErr w:type="gramEnd"/>
      <w:r w:rsidR="00C45998" w:rsidRPr="00296201">
        <w:rPr>
          <w:rFonts w:cs="Tahoma"/>
          <w:sz w:val="26"/>
          <w:szCs w:val="26"/>
        </w:rPr>
        <w:t xml:space="preserve"> 51853-2001 «Заземления переносные для электроустановок. Общие технические условия»</w:t>
      </w:r>
      <w:r w:rsidR="00AD3E8E" w:rsidRPr="00296201">
        <w:rPr>
          <w:sz w:val="26"/>
          <w:szCs w:val="26"/>
        </w:rPr>
        <w:t>.</w:t>
      </w:r>
    </w:p>
    <w:p w:rsidR="001043EB" w:rsidRDefault="001043EB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rFonts w:cs="Tahoma"/>
          <w:sz w:val="26"/>
          <w:szCs w:val="26"/>
        </w:rPr>
        <w:t xml:space="preserve">На каждое изделие должна быть нанесена маркировка в соответствии с требованиями ГОСТ </w:t>
      </w:r>
      <w:r w:rsidRPr="00296201">
        <w:rPr>
          <w:sz w:val="26"/>
          <w:szCs w:val="26"/>
        </w:rPr>
        <w:t>18620-86* «Изделия электротехнические. Маркировка».</w:t>
      </w:r>
    </w:p>
    <w:p w:rsidR="000B7481" w:rsidRPr="00296201" w:rsidRDefault="002D21B0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 xml:space="preserve">Заземления  переносные должны </w:t>
      </w:r>
      <w:r w:rsidR="00775448" w:rsidRPr="00296201">
        <w:rPr>
          <w:sz w:val="26"/>
          <w:szCs w:val="26"/>
        </w:rPr>
        <w:t xml:space="preserve">быть представлены </w:t>
      </w:r>
      <w:r w:rsidRPr="00296201">
        <w:rPr>
          <w:sz w:val="26"/>
          <w:szCs w:val="26"/>
        </w:rPr>
        <w:t>двух исполнений:</w:t>
      </w:r>
    </w:p>
    <w:p w:rsidR="002D21B0" w:rsidRPr="00296201" w:rsidRDefault="002D21B0" w:rsidP="007471DB">
      <w:pPr>
        <w:pStyle w:val="af1"/>
        <w:numPr>
          <w:ilvl w:val="2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Для заземления пожарных машин (для заземления насоса пожарного автомобиля):</w:t>
      </w:r>
    </w:p>
    <w:p w:rsidR="002D21B0" w:rsidRPr="00296201" w:rsidRDefault="002D21B0" w:rsidP="002D21B0">
      <w:pPr>
        <w:tabs>
          <w:tab w:val="left" w:pos="1276"/>
        </w:tabs>
        <w:ind w:left="851"/>
        <w:jc w:val="center"/>
        <w:rPr>
          <w:sz w:val="26"/>
          <w:szCs w:val="26"/>
        </w:rPr>
      </w:pPr>
      <w:r w:rsidRPr="00296201">
        <w:rPr>
          <w:rFonts w:ascii="Arial" w:hAnsi="Arial" w:cs="Arial"/>
          <w:noProof/>
          <w:sz w:val="21"/>
          <w:szCs w:val="21"/>
        </w:rPr>
        <w:drawing>
          <wp:inline distT="0" distB="0" distL="0" distR="0">
            <wp:extent cx="1990725" cy="1353693"/>
            <wp:effectExtent l="0" t="0" r="0" b="0"/>
            <wp:docPr id="3" name="Рисунок 1" descr="Заземление переносное для пожарных маш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земление переносное для пожарных маши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253" cy="1354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1B0" w:rsidRPr="00296201" w:rsidRDefault="002D21B0" w:rsidP="007471DB">
      <w:pPr>
        <w:pStyle w:val="af1"/>
        <w:numPr>
          <w:ilvl w:val="2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lastRenderedPageBreak/>
        <w:t>Для заземления пожарных стволов:</w:t>
      </w:r>
    </w:p>
    <w:p w:rsidR="000B7481" w:rsidRPr="00296201" w:rsidRDefault="000B7481" w:rsidP="002D21B0">
      <w:pPr>
        <w:tabs>
          <w:tab w:val="left" w:pos="1276"/>
        </w:tabs>
        <w:jc w:val="center"/>
        <w:rPr>
          <w:sz w:val="26"/>
          <w:szCs w:val="26"/>
        </w:rPr>
      </w:pPr>
      <w:r w:rsidRPr="00296201">
        <w:rPr>
          <w:rFonts w:ascii="Arial" w:hAnsi="Arial" w:cs="Arial"/>
          <w:noProof/>
          <w:sz w:val="21"/>
          <w:szCs w:val="21"/>
        </w:rPr>
        <w:drawing>
          <wp:inline distT="0" distB="0" distL="0" distR="0">
            <wp:extent cx="2562225" cy="1530929"/>
            <wp:effectExtent l="0" t="0" r="0" b="0"/>
            <wp:docPr id="4" name="Рисунок 4" descr="http://www.electro-standart.ru/upload/ezs/zppm/zps_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lectro-standart.ru/upload/ezs/zppm/zps_2_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673" cy="153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44E" w:rsidRDefault="0054444E" w:rsidP="00095565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Внутренний диаметр кольцеобразного зажима переносного заземления для пожарных стволов должен быть не менее 80 мм.</w:t>
      </w:r>
    </w:p>
    <w:p w:rsidR="009747EA" w:rsidRDefault="009747EA" w:rsidP="00095565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Заземляющий провод должен быть</w:t>
      </w:r>
      <w:r w:rsidRPr="009747EA">
        <w:rPr>
          <w:sz w:val="26"/>
          <w:szCs w:val="26"/>
        </w:rPr>
        <w:t xml:space="preserve"> выполнен из гибких медных проводов, сечением не менее 10 мм²</w:t>
      </w:r>
      <w:r>
        <w:rPr>
          <w:sz w:val="26"/>
          <w:szCs w:val="26"/>
        </w:rPr>
        <w:t>.</w:t>
      </w:r>
    </w:p>
    <w:p w:rsidR="00C00444" w:rsidRPr="00296201" w:rsidRDefault="00041EE8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Заземляющий провод должен быть медным нормальной или повышенной степени гибкости (не ниже класса 3 по ГОСТ 22483</w:t>
      </w:r>
      <w:r w:rsidR="00D13191">
        <w:rPr>
          <w:sz w:val="26"/>
          <w:szCs w:val="26"/>
        </w:rPr>
        <w:t>-2012</w:t>
      </w:r>
      <w:r w:rsidRPr="00296201">
        <w:rPr>
          <w:sz w:val="26"/>
          <w:szCs w:val="26"/>
        </w:rPr>
        <w:t>).</w:t>
      </w:r>
    </w:p>
    <w:p w:rsidR="00C00444" w:rsidRPr="00296201" w:rsidRDefault="00F95B7C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95B7C">
        <w:rPr>
          <w:sz w:val="26"/>
          <w:szCs w:val="26"/>
        </w:rPr>
        <w:t>Оболочка</w:t>
      </w:r>
      <w:r w:rsidR="00C00444" w:rsidRPr="00296201">
        <w:rPr>
          <w:sz w:val="26"/>
          <w:szCs w:val="26"/>
        </w:rPr>
        <w:t xml:space="preserve"> проводов переносных заземлений должна быть прозрачной,  прочной к механическим повреждениям и соответствовать требованиям ГОСТ </w:t>
      </w:r>
      <w:r w:rsidR="00C00444" w:rsidRPr="00296201">
        <w:rPr>
          <w:rFonts w:cs="Tahoma"/>
          <w:sz w:val="26"/>
          <w:szCs w:val="26"/>
        </w:rPr>
        <w:t>Р 51853-2001 по температурному диапазону использования  переносных заземлений (</w:t>
      </w:r>
      <w:r w:rsidR="00C00444" w:rsidRPr="00296201">
        <w:rPr>
          <w:sz w:val="26"/>
          <w:szCs w:val="26"/>
        </w:rPr>
        <w:t>от минус 45 до плюс 45 °С).</w:t>
      </w:r>
    </w:p>
    <w:p w:rsidR="00C95E9C" w:rsidRDefault="00C00444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В  местах  крепления  к  струбцин</w:t>
      </w:r>
      <w:r w:rsidR="00775448" w:rsidRPr="00296201">
        <w:rPr>
          <w:sz w:val="26"/>
          <w:szCs w:val="26"/>
        </w:rPr>
        <w:t>ам</w:t>
      </w:r>
      <w:r w:rsidRPr="00296201">
        <w:rPr>
          <w:sz w:val="26"/>
          <w:szCs w:val="26"/>
        </w:rPr>
        <w:t xml:space="preserve">  провод  должен  быть защищен  от  переломов.</w:t>
      </w:r>
    </w:p>
    <w:p w:rsidR="004B69F8" w:rsidRDefault="004B69F8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B69F8">
        <w:rPr>
          <w:sz w:val="26"/>
          <w:szCs w:val="26"/>
        </w:rPr>
        <w:t>Длина заземляющего провода для заземления пожарных машин (для заземления насоса пожарного автомобиля) должная составлять не менее 8 м.</w:t>
      </w:r>
    </w:p>
    <w:p w:rsidR="004B69F8" w:rsidRPr="00296201" w:rsidRDefault="004B69F8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B69F8">
        <w:rPr>
          <w:sz w:val="26"/>
          <w:szCs w:val="26"/>
        </w:rPr>
        <w:t>Длина заземляющего провода для заземления пожарного ствола должна составлять не менее 20 м.</w:t>
      </w:r>
      <w:bookmarkStart w:id="0" w:name="_GoBack"/>
      <w:bookmarkEnd w:id="0"/>
    </w:p>
    <w:p w:rsidR="00095565" w:rsidRPr="00296201" w:rsidRDefault="00095565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 xml:space="preserve">Металлические детали зажимов заземления (струбцины) должны быть выполнены из </w:t>
      </w:r>
      <w:proofErr w:type="gramStart"/>
      <w:r w:rsidRPr="00296201">
        <w:rPr>
          <w:sz w:val="26"/>
          <w:szCs w:val="26"/>
        </w:rPr>
        <w:t>коррозионно-стойкого</w:t>
      </w:r>
      <w:proofErr w:type="gramEnd"/>
      <w:r w:rsidRPr="00296201">
        <w:rPr>
          <w:sz w:val="26"/>
          <w:szCs w:val="26"/>
        </w:rPr>
        <w:t xml:space="preserve"> материала или иметь защитное покрытие в соответствии с государственным стандартом.</w:t>
      </w:r>
      <w:r w:rsidR="0004323B" w:rsidRPr="00296201">
        <w:rPr>
          <w:sz w:val="26"/>
          <w:szCs w:val="26"/>
        </w:rPr>
        <w:t xml:space="preserve"> Для изготовления струбцин не допускается применять силумин.</w:t>
      </w:r>
    </w:p>
    <w:p w:rsidR="0053503D" w:rsidRPr="00296201" w:rsidRDefault="00895DAE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 xml:space="preserve">Обязательно </w:t>
      </w:r>
      <w:r w:rsidR="0053503D" w:rsidRPr="00296201">
        <w:rPr>
          <w:sz w:val="26"/>
          <w:szCs w:val="26"/>
        </w:rPr>
        <w:t>выполнение р</w:t>
      </w:r>
      <w:r w:rsidR="00095565" w:rsidRPr="00296201">
        <w:rPr>
          <w:sz w:val="26"/>
          <w:szCs w:val="26"/>
        </w:rPr>
        <w:t>езьбов</w:t>
      </w:r>
      <w:r w:rsidR="0053503D" w:rsidRPr="00296201">
        <w:rPr>
          <w:sz w:val="26"/>
          <w:szCs w:val="26"/>
        </w:rPr>
        <w:t>ого</w:t>
      </w:r>
      <w:r w:rsidR="00095565" w:rsidRPr="00296201">
        <w:rPr>
          <w:sz w:val="26"/>
          <w:szCs w:val="26"/>
        </w:rPr>
        <w:t xml:space="preserve"> соединения зажимов</w:t>
      </w:r>
      <w:r w:rsidR="001C35AA" w:rsidRPr="00296201">
        <w:rPr>
          <w:sz w:val="26"/>
          <w:szCs w:val="26"/>
        </w:rPr>
        <w:t xml:space="preserve"> и струбцин </w:t>
      </w:r>
      <w:r w:rsidR="00095565" w:rsidRPr="00296201">
        <w:rPr>
          <w:sz w:val="26"/>
          <w:szCs w:val="26"/>
        </w:rPr>
        <w:t>по принципу «сталь в стали»</w:t>
      </w:r>
      <w:r w:rsidR="0053503D" w:rsidRPr="00296201">
        <w:rPr>
          <w:sz w:val="26"/>
          <w:szCs w:val="26"/>
        </w:rPr>
        <w:t>.</w:t>
      </w:r>
    </w:p>
    <w:p w:rsidR="001C35AA" w:rsidRPr="00296201" w:rsidRDefault="001C35AA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 xml:space="preserve"> </w:t>
      </w:r>
      <w:r w:rsidR="0053503D" w:rsidRPr="00296201">
        <w:rPr>
          <w:sz w:val="26"/>
          <w:szCs w:val="26"/>
        </w:rPr>
        <w:t xml:space="preserve">Резьбовые соединения зажимов и струбцин должны </w:t>
      </w:r>
      <w:r w:rsidRPr="00296201">
        <w:rPr>
          <w:sz w:val="26"/>
          <w:szCs w:val="26"/>
        </w:rPr>
        <w:t xml:space="preserve">легко скручиваться и обеспечивать плотность посадки по резьбе </w:t>
      </w:r>
      <w:r w:rsidR="00095565" w:rsidRPr="00296201">
        <w:rPr>
          <w:sz w:val="26"/>
          <w:szCs w:val="26"/>
        </w:rPr>
        <w:t>пр</w:t>
      </w:r>
      <w:r w:rsidRPr="00296201">
        <w:rPr>
          <w:sz w:val="26"/>
          <w:szCs w:val="26"/>
        </w:rPr>
        <w:t>и сохранении качества резьбового соединения во время всего эксплуатационного периода.</w:t>
      </w:r>
    </w:p>
    <w:p w:rsidR="001043EB" w:rsidRPr="00296201" w:rsidRDefault="001043EB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Маркировка переносных заземлений должна быть выполнена с соблюдением условий ее сохранности во время всего срока эксплуатации.</w:t>
      </w:r>
    </w:p>
    <w:p w:rsidR="00C27D09" w:rsidRDefault="000B7481" w:rsidP="00041EE8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Комплект</w:t>
      </w:r>
      <w:r w:rsidR="00C27D09" w:rsidRPr="00296201">
        <w:rPr>
          <w:sz w:val="26"/>
          <w:szCs w:val="26"/>
        </w:rPr>
        <w:t xml:space="preserve"> переносного заземления долж</w:t>
      </w:r>
      <w:r w:rsidRPr="00296201">
        <w:rPr>
          <w:sz w:val="26"/>
          <w:szCs w:val="26"/>
        </w:rPr>
        <w:t>е</w:t>
      </w:r>
      <w:r w:rsidR="00C27D09" w:rsidRPr="00296201">
        <w:rPr>
          <w:sz w:val="26"/>
          <w:szCs w:val="26"/>
        </w:rPr>
        <w:t>н иметь транспортировочную упаковку в виде сумки из синтетической износостойкой ткани, предотвращающей от загрязнений и увлажнений с ремнем для носки на плече.</w:t>
      </w:r>
      <w:r w:rsidR="001043EB" w:rsidRPr="00296201">
        <w:rPr>
          <w:sz w:val="26"/>
          <w:szCs w:val="26"/>
        </w:rPr>
        <w:t xml:space="preserve"> Другие виды упаковок не допускаются.</w:t>
      </w:r>
    </w:p>
    <w:p w:rsidR="00B2677A" w:rsidRPr="00296201" w:rsidRDefault="00B2677A" w:rsidP="00B2677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B2677A">
        <w:rPr>
          <w:sz w:val="26"/>
          <w:szCs w:val="26"/>
        </w:rPr>
        <w:t>Гарантийный срок эксплуатации переносных заземлений не менее 2 лет с момента отгрузки потребителю.</w:t>
      </w:r>
    </w:p>
    <w:p w:rsidR="00041EE8" w:rsidRPr="00296201" w:rsidRDefault="00041EE8" w:rsidP="00041EE8">
      <w:pPr>
        <w:tabs>
          <w:tab w:val="left" w:pos="1276"/>
        </w:tabs>
        <w:jc w:val="both"/>
        <w:rPr>
          <w:sz w:val="26"/>
          <w:szCs w:val="26"/>
        </w:rPr>
      </w:pPr>
    </w:p>
    <w:p w:rsidR="00082EBE" w:rsidRDefault="00082EBE" w:rsidP="00082EBE">
      <w:pPr>
        <w:tabs>
          <w:tab w:val="left" w:pos="1134"/>
        </w:tabs>
        <w:jc w:val="both"/>
        <w:outlineLvl w:val="0"/>
        <w:rPr>
          <w:sz w:val="26"/>
          <w:szCs w:val="26"/>
        </w:rPr>
      </w:pPr>
    </w:p>
    <w:p w:rsidR="000175B7" w:rsidRDefault="000175B7" w:rsidP="000175B7">
      <w:pPr>
        <w:tabs>
          <w:tab w:val="left" w:pos="1134"/>
        </w:tabs>
        <w:jc w:val="both"/>
        <w:outlineLvl w:val="0"/>
        <w:rPr>
          <w:sz w:val="26"/>
          <w:szCs w:val="26"/>
        </w:rPr>
      </w:pPr>
    </w:p>
    <w:p w:rsidR="000175B7" w:rsidRPr="000175B7" w:rsidRDefault="000175B7" w:rsidP="000175B7">
      <w:pPr>
        <w:tabs>
          <w:tab w:val="left" w:pos="1134"/>
        </w:tabs>
        <w:jc w:val="both"/>
        <w:outlineLvl w:val="0"/>
        <w:rPr>
          <w:sz w:val="26"/>
          <w:szCs w:val="26"/>
        </w:rPr>
      </w:pPr>
    </w:p>
    <w:p w:rsidR="000175B7" w:rsidRPr="000175B7" w:rsidRDefault="000175B7" w:rsidP="000175B7">
      <w:pPr>
        <w:tabs>
          <w:tab w:val="left" w:pos="1134"/>
        </w:tabs>
        <w:jc w:val="both"/>
        <w:outlineLvl w:val="0"/>
        <w:rPr>
          <w:sz w:val="26"/>
          <w:szCs w:val="26"/>
        </w:rPr>
      </w:pPr>
      <w:r w:rsidRPr="000175B7">
        <w:rPr>
          <w:sz w:val="26"/>
          <w:szCs w:val="26"/>
        </w:rPr>
        <w:t xml:space="preserve">Руководитель Службы охраны труда </w:t>
      </w:r>
    </w:p>
    <w:p w:rsidR="00DC452B" w:rsidRDefault="000175B7" w:rsidP="000175B7">
      <w:pPr>
        <w:tabs>
          <w:tab w:val="left" w:pos="1134"/>
        </w:tabs>
        <w:jc w:val="both"/>
        <w:outlineLvl w:val="0"/>
        <w:rPr>
          <w:sz w:val="26"/>
        </w:rPr>
      </w:pPr>
      <w:r w:rsidRPr="000175B7">
        <w:rPr>
          <w:sz w:val="26"/>
          <w:szCs w:val="26"/>
        </w:rPr>
        <w:t xml:space="preserve">УПБ </w:t>
      </w:r>
      <w:proofErr w:type="spellStart"/>
      <w:r w:rsidRPr="000175B7">
        <w:rPr>
          <w:sz w:val="26"/>
          <w:szCs w:val="26"/>
        </w:rPr>
        <w:t>ДПБиПК</w:t>
      </w:r>
      <w:proofErr w:type="spellEnd"/>
      <w:r w:rsidRPr="000175B7">
        <w:rPr>
          <w:sz w:val="26"/>
          <w:szCs w:val="26"/>
        </w:rPr>
        <w:t xml:space="preserve">                                                                                            А.П. Рощупкин</w:t>
      </w:r>
    </w:p>
    <w:sectPr w:rsidR="00DC452B" w:rsidSect="00486007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851" w:bottom="568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517" w:rsidRDefault="00D24517">
      <w:r>
        <w:separator/>
      </w:r>
    </w:p>
  </w:endnote>
  <w:endnote w:type="continuationSeparator" w:id="0">
    <w:p w:rsidR="00D24517" w:rsidRDefault="00D2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12" w:rsidRDefault="00936212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12" w:rsidRDefault="00392745" w:rsidP="00DB388B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3621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6007">
      <w:rPr>
        <w:rStyle w:val="a6"/>
        <w:noProof/>
      </w:rPr>
      <w:t>3</w:t>
    </w:r>
    <w:r>
      <w:rPr>
        <w:rStyle w:val="a6"/>
      </w:rPr>
      <w:fldChar w:fldCharType="end"/>
    </w:r>
  </w:p>
  <w:p w:rsidR="00936212" w:rsidRDefault="00936212" w:rsidP="00E62A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517" w:rsidRDefault="00D24517">
      <w:r>
        <w:separator/>
      </w:r>
    </w:p>
  </w:footnote>
  <w:footnote w:type="continuationSeparator" w:id="0">
    <w:p w:rsidR="00D24517" w:rsidRDefault="00D24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12" w:rsidRDefault="00392745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621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69F8">
      <w:rPr>
        <w:rStyle w:val="a6"/>
        <w:noProof/>
      </w:rPr>
      <w:t>2</w:t>
    </w:r>
    <w:r>
      <w:rPr>
        <w:rStyle w:val="a6"/>
      </w:rPr>
      <w:fldChar w:fldCharType="end"/>
    </w:r>
  </w:p>
  <w:p w:rsidR="00936212" w:rsidRDefault="00936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12" w:rsidRDefault="00392745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621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6007">
      <w:rPr>
        <w:rStyle w:val="a6"/>
        <w:noProof/>
      </w:rPr>
      <w:t>3</w:t>
    </w:r>
    <w:r>
      <w:rPr>
        <w:rStyle w:val="a6"/>
      </w:rPr>
      <w:fldChar w:fldCharType="end"/>
    </w:r>
  </w:p>
  <w:p w:rsidR="00936212" w:rsidRDefault="0093621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CB3736F"/>
    <w:multiLevelType w:val="hybridMultilevel"/>
    <w:tmpl w:val="DBE4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D7F46"/>
    <w:multiLevelType w:val="hybridMultilevel"/>
    <w:tmpl w:val="6F1AD1A0"/>
    <w:lvl w:ilvl="0" w:tplc="55F625D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42260"/>
    <w:multiLevelType w:val="hybridMultilevel"/>
    <w:tmpl w:val="D7E87D92"/>
    <w:lvl w:ilvl="0" w:tplc="245408A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017C8"/>
    <w:multiLevelType w:val="hybridMultilevel"/>
    <w:tmpl w:val="2E388A5C"/>
    <w:lvl w:ilvl="0" w:tplc="507E54E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F68F0"/>
    <w:multiLevelType w:val="hybridMultilevel"/>
    <w:tmpl w:val="3D16D61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3D41"/>
    <w:rsid w:val="00005481"/>
    <w:rsid w:val="00006626"/>
    <w:rsid w:val="00016606"/>
    <w:rsid w:val="000175B7"/>
    <w:rsid w:val="00027EAD"/>
    <w:rsid w:val="0003062F"/>
    <w:rsid w:val="00036475"/>
    <w:rsid w:val="00041B13"/>
    <w:rsid w:val="00041EE8"/>
    <w:rsid w:val="0004323B"/>
    <w:rsid w:val="00050D4E"/>
    <w:rsid w:val="00063942"/>
    <w:rsid w:val="000747A0"/>
    <w:rsid w:val="00082EBE"/>
    <w:rsid w:val="00095565"/>
    <w:rsid w:val="000B50FC"/>
    <w:rsid w:val="000B7481"/>
    <w:rsid w:val="000C7EB0"/>
    <w:rsid w:val="000D237F"/>
    <w:rsid w:val="000D25B6"/>
    <w:rsid w:val="000E47A9"/>
    <w:rsid w:val="000F00DA"/>
    <w:rsid w:val="000F11D4"/>
    <w:rsid w:val="001043EB"/>
    <w:rsid w:val="00105694"/>
    <w:rsid w:val="00107A0E"/>
    <w:rsid w:val="00113C94"/>
    <w:rsid w:val="00114015"/>
    <w:rsid w:val="0011587E"/>
    <w:rsid w:val="00117132"/>
    <w:rsid w:val="0012310A"/>
    <w:rsid w:val="00130815"/>
    <w:rsid w:val="00134606"/>
    <w:rsid w:val="001441DD"/>
    <w:rsid w:val="0015074C"/>
    <w:rsid w:val="00150B99"/>
    <w:rsid w:val="001515E7"/>
    <w:rsid w:val="0016146A"/>
    <w:rsid w:val="00162772"/>
    <w:rsid w:val="0016578C"/>
    <w:rsid w:val="00166EFE"/>
    <w:rsid w:val="00172966"/>
    <w:rsid w:val="00173351"/>
    <w:rsid w:val="001822F0"/>
    <w:rsid w:val="001867DB"/>
    <w:rsid w:val="001A6A4A"/>
    <w:rsid w:val="001B03E7"/>
    <w:rsid w:val="001B1363"/>
    <w:rsid w:val="001C189D"/>
    <w:rsid w:val="001C2083"/>
    <w:rsid w:val="001C35AA"/>
    <w:rsid w:val="001C517B"/>
    <w:rsid w:val="001C6118"/>
    <w:rsid w:val="001E1D52"/>
    <w:rsid w:val="002105C9"/>
    <w:rsid w:val="00220C69"/>
    <w:rsid w:val="00225CFF"/>
    <w:rsid w:val="00227400"/>
    <w:rsid w:val="0023120E"/>
    <w:rsid w:val="00236E72"/>
    <w:rsid w:val="00246571"/>
    <w:rsid w:val="0026001E"/>
    <w:rsid w:val="0026566C"/>
    <w:rsid w:val="0026684C"/>
    <w:rsid w:val="0027112C"/>
    <w:rsid w:val="00271187"/>
    <w:rsid w:val="00273086"/>
    <w:rsid w:val="00273BFA"/>
    <w:rsid w:val="002763AF"/>
    <w:rsid w:val="002812F9"/>
    <w:rsid w:val="0028407F"/>
    <w:rsid w:val="0028580B"/>
    <w:rsid w:val="002859A5"/>
    <w:rsid w:val="00285BDF"/>
    <w:rsid w:val="002951E9"/>
    <w:rsid w:val="00295F70"/>
    <w:rsid w:val="00296201"/>
    <w:rsid w:val="00296813"/>
    <w:rsid w:val="002B0662"/>
    <w:rsid w:val="002C1891"/>
    <w:rsid w:val="002C34E3"/>
    <w:rsid w:val="002D0945"/>
    <w:rsid w:val="002D21B0"/>
    <w:rsid w:val="002D348C"/>
    <w:rsid w:val="002D4810"/>
    <w:rsid w:val="002E3AB5"/>
    <w:rsid w:val="00303A35"/>
    <w:rsid w:val="00303B05"/>
    <w:rsid w:val="00306AEE"/>
    <w:rsid w:val="00314C18"/>
    <w:rsid w:val="003171DD"/>
    <w:rsid w:val="00324C3F"/>
    <w:rsid w:val="00325D6C"/>
    <w:rsid w:val="00344399"/>
    <w:rsid w:val="00360CD3"/>
    <w:rsid w:val="003653A6"/>
    <w:rsid w:val="00365C54"/>
    <w:rsid w:val="00376C07"/>
    <w:rsid w:val="00392745"/>
    <w:rsid w:val="003B1B43"/>
    <w:rsid w:val="003D72F4"/>
    <w:rsid w:val="003F10EB"/>
    <w:rsid w:val="003F6AE6"/>
    <w:rsid w:val="003F76F8"/>
    <w:rsid w:val="0040123C"/>
    <w:rsid w:val="0040274D"/>
    <w:rsid w:val="004037D2"/>
    <w:rsid w:val="00415AA5"/>
    <w:rsid w:val="004266BE"/>
    <w:rsid w:val="004329BE"/>
    <w:rsid w:val="004356E2"/>
    <w:rsid w:val="00447BAF"/>
    <w:rsid w:val="00447CEB"/>
    <w:rsid w:val="0045026D"/>
    <w:rsid w:val="00460144"/>
    <w:rsid w:val="00470959"/>
    <w:rsid w:val="00471988"/>
    <w:rsid w:val="00483C92"/>
    <w:rsid w:val="00486007"/>
    <w:rsid w:val="00492AAE"/>
    <w:rsid w:val="004946F1"/>
    <w:rsid w:val="004969B2"/>
    <w:rsid w:val="004A2548"/>
    <w:rsid w:val="004B3AC6"/>
    <w:rsid w:val="004B69F8"/>
    <w:rsid w:val="004E04C4"/>
    <w:rsid w:val="004E39AE"/>
    <w:rsid w:val="004E6772"/>
    <w:rsid w:val="004E7194"/>
    <w:rsid w:val="004F3EEC"/>
    <w:rsid w:val="004F5623"/>
    <w:rsid w:val="00503935"/>
    <w:rsid w:val="00507664"/>
    <w:rsid w:val="0050774C"/>
    <w:rsid w:val="00522FCE"/>
    <w:rsid w:val="0052506C"/>
    <w:rsid w:val="00527548"/>
    <w:rsid w:val="00531B91"/>
    <w:rsid w:val="005329A2"/>
    <w:rsid w:val="0053503D"/>
    <w:rsid w:val="00540DE5"/>
    <w:rsid w:val="00543D88"/>
    <w:rsid w:val="0054417B"/>
    <w:rsid w:val="0054444E"/>
    <w:rsid w:val="00547C93"/>
    <w:rsid w:val="005568F6"/>
    <w:rsid w:val="00561EF7"/>
    <w:rsid w:val="00563F4E"/>
    <w:rsid w:val="0056401B"/>
    <w:rsid w:val="00566E9E"/>
    <w:rsid w:val="00580216"/>
    <w:rsid w:val="00581E54"/>
    <w:rsid w:val="00586B7E"/>
    <w:rsid w:val="005877CE"/>
    <w:rsid w:val="0059247C"/>
    <w:rsid w:val="00594CCE"/>
    <w:rsid w:val="00596708"/>
    <w:rsid w:val="005A5EC8"/>
    <w:rsid w:val="005C32DB"/>
    <w:rsid w:val="005C5A7B"/>
    <w:rsid w:val="005C700C"/>
    <w:rsid w:val="005D2D37"/>
    <w:rsid w:val="005D59D7"/>
    <w:rsid w:val="005E1582"/>
    <w:rsid w:val="005E3245"/>
    <w:rsid w:val="005E5EC5"/>
    <w:rsid w:val="00605705"/>
    <w:rsid w:val="00607988"/>
    <w:rsid w:val="006109D4"/>
    <w:rsid w:val="0061177C"/>
    <w:rsid w:val="00611E33"/>
    <w:rsid w:val="0061205C"/>
    <w:rsid w:val="006156E4"/>
    <w:rsid w:val="00633519"/>
    <w:rsid w:val="0064230D"/>
    <w:rsid w:val="006548D5"/>
    <w:rsid w:val="0068225A"/>
    <w:rsid w:val="006932DB"/>
    <w:rsid w:val="006A09BF"/>
    <w:rsid w:val="006A53A1"/>
    <w:rsid w:val="006A5E7A"/>
    <w:rsid w:val="006B366C"/>
    <w:rsid w:val="006B4B02"/>
    <w:rsid w:val="006C034C"/>
    <w:rsid w:val="006D3CAC"/>
    <w:rsid w:val="006D4BF8"/>
    <w:rsid w:val="006E1B29"/>
    <w:rsid w:val="006E510D"/>
    <w:rsid w:val="006F7C65"/>
    <w:rsid w:val="00701C91"/>
    <w:rsid w:val="00702F98"/>
    <w:rsid w:val="007077D3"/>
    <w:rsid w:val="00712B19"/>
    <w:rsid w:val="0073387B"/>
    <w:rsid w:val="007471DB"/>
    <w:rsid w:val="007500A5"/>
    <w:rsid w:val="007619EB"/>
    <w:rsid w:val="00765A2F"/>
    <w:rsid w:val="00771AA2"/>
    <w:rsid w:val="00775448"/>
    <w:rsid w:val="00786001"/>
    <w:rsid w:val="00790F09"/>
    <w:rsid w:val="0079361A"/>
    <w:rsid w:val="00796DB9"/>
    <w:rsid w:val="007A3A2B"/>
    <w:rsid w:val="007B692C"/>
    <w:rsid w:val="007C0EC6"/>
    <w:rsid w:val="007C1529"/>
    <w:rsid w:val="007C1B4D"/>
    <w:rsid w:val="007C2CF9"/>
    <w:rsid w:val="007D26C3"/>
    <w:rsid w:val="007E00F3"/>
    <w:rsid w:val="007E6DF0"/>
    <w:rsid w:val="007E72FE"/>
    <w:rsid w:val="008006E9"/>
    <w:rsid w:val="00804916"/>
    <w:rsid w:val="00807159"/>
    <w:rsid w:val="00811837"/>
    <w:rsid w:val="00842346"/>
    <w:rsid w:val="0084410E"/>
    <w:rsid w:val="00852DC8"/>
    <w:rsid w:val="008602ED"/>
    <w:rsid w:val="00886C9C"/>
    <w:rsid w:val="00895DAE"/>
    <w:rsid w:val="008B3022"/>
    <w:rsid w:val="008B4D08"/>
    <w:rsid w:val="008C1BD4"/>
    <w:rsid w:val="008C1FBA"/>
    <w:rsid w:val="008D3806"/>
    <w:rsid w:val="008E1CB3"/>
    <w:rsid w:val="008E69BC"/>
    <w:rsid w:val="0090149F"/>
    <w:rsid w:val="00904B5A"/>
    <w:rsid w:val="00904F26"/>
    <w:rsid w:val="00915466"/>
    <w:rsid w:val="009201CC"/>
    <w:rsid w:val="00927A02"/>
    <w:rsid w:val="00936212"/>
    <w:rsid w:val="0094002E"/>
    <w:rsid w:val="009409DA"/>
    <w:rsid w:val="0096229A"/>
    <w:rsid w:val="009747EA"/>
    <w:rsid w:val="009753D1"/>
    <w:rsid w:val="00983589"/>
    <w:rsid w:val="00985D10"/>
    <w:rsid w:val="009866C8"/>
    <w:rsid w:val="00991B60"/>
    <w:rsid w:val="00991D0C"/>
    <w:rsid w:val="00991D4A"/>
    <w:rsid w:val="009935E5"/>
    <w:rsid w:val="009937A8"/>
    <w:rsid w:val="00995312"/>
    <w:rsid w:val="009A02F1"/>
    <w:rsid w:val="009A0B9F"/>
    <w:rsid w:val="009A5123"/>
    <w:rsid w:val="009C1CCA"/>
    <w:rsid w:val="009C7B3C"/>
    <w:rsid w:val="009D0897"/>
    <w:rsid w:val="009D6C6F"/>
    <w:rsid w:val="009E3E2D"/>
    <w:rsid w:val="009E3F2D"/>
    <w:rsid w:val="009E40EB"/>
    <w:rsid w:val="009E569D"/>
    <w:rsid w:val="009F48DB"/>
    <w:rsid w:val="009F5BF1"/>
    <w:rsid w:val="00A1097D"/>
    <w:rsid w:val="00A12266"/>
    <w:rsid w:val="00A14468"/>
    <w:rsid w:val="00A204F8"/>
    <w:rsid w:val="00A21270"/>
    <w:rsid w:val="00A23F9F"/>
    <w:rsid w:val="00A257FE"/>
    <w:rsid w:val="00A26377"/>
    <w:rsid w:val="00A31D97"/>
    <w:rsid w:val="00A35079"/>
    <w:rsid w:val="00A57825"/>
    <w:rsid w:val="00A66938"/>
    <w:rsid w:val="00A6698F"/>
    <w:rsid w:val="00A7068F"/>
    <w:rsid w:val="00A754AE"/>
    <w:rsid w:val="00A765FD"/>
    <w:rsid w:val="00A8089F"/>
    <w:rsid w:val="00A80C8D"/>
    <w:rsid w:val="00A85534"/>
    <w:rsid w:val="00A92EAE"/>
    <w:rsid w:val="00AA5C86"/>
    <w:rsid w:val="00AB1A5B"/>
    <w:rsid w:val="00AB3B11"/>
    <w:rsid w:val="00AC0303"/>
    <w:rsid w:val="00AC0B32"/>
    <w:rsid w:val="00AC1888"/>
    <w:rsid w:val="00AC491F"/>
    <w:rsid w:val="00AD3847"/>
    <w:rsid w:val="00AD3E8E"/>
    <w:rsid w:val="00AE1FA7"/>
    <w:rsid w:val="00AE6AAE"/>
    <w:rsid w:val="00B04AE2"/>
    <w:rsid w:val="00B055F5"/>
    <w:rsid w:val="00B07846"/>
    <w:rsid w:val="00B168D5"/>
    <w:rsid w:val="00B25BA7"/>
    <w:rsid w:val="00B2677A"/>
    <w:rsid w:val="00B27CE2"/>
    <w:rsid w:val="00B27D50"/>
    <w:rsid w:val="00B3580D"/>
    <w:rsid w:val="00B421EF"/>
    <w:rsid w:val="00B42B67"/>
    <w:rsid w:val="00B44354"/>
    <w:rsid w:val="00B46488"/>
    <w:rsid w:val="00B55461"/>
    <w:rsid w:val="00B63AE5"/>
    <w:rsid w:val="00B64274"/>
    <w:rsid w:val="00B80149"/>
    <w:rsid w:val="00B80E0B"/>
    <w:rsid w:val="00B819AE"/>
    <w:rsid w:val="00B8281F"/>
    <w:rsid w:val="00B851AE"/>
    <w:rsid w:val="00B97B4C"/>
    <w:rsid w:val="00B97D88"/>
    <w:rsid w:val="00BA7E66"/>
    <w:rsid w:val="00BB2CAB"/>
    <w:rsid w:val="00BC5C9C"/>
    <w:rsid w:val="00BD2300"/>
    <w:rsid w:val="00BD40B5"/>
    <w:rsid w:val="00BE6289"/>
    <w:rsid w:val="00C00444"/>
    <w:rsid w:val="00C10C6D"/>
    <w:rsid w:val="00C15B74"/>
    <w:rsid w:val="00C217DF"/>
    <w:rsid w:val="00C22991"/>
    <w:rsid w:val="00C27D09"/>
    <w:rsid w:val="00C42A64"/>
    <w:rsid w:val="00C45998"/>
    <w:rsid w:val="00C47EE1"/>
    <w:rsid w:val="00C60B48"/>
    <w:rsid w:val="00C61A39"/>
    <w:rsid w:val="00C62B97"/>
    <w:rsid w:val="00C701D2"/>
    <w:rsid w:val="00C83E45"/>
    <w:rsid w:val="00C855D0"/>
    <w:rsid w:val="00C877BC"/>
    <w:rsid w:val="00C92476"/>
    <w:rsid w:val="00C92A40"/>
    <w:rsid w:val="00C943A1"/>
    <w:rsid w:val="00C95E9C"/>
    <w:rsid w:val="00CA603F"/>
    <w:rsid w:val="00CB3761"/>
    <w:rsid w:val="00CC18B9"/>
    <w:rsid w:val="00CC3BAE"/>
    <w:rsid w:val="00CC45D1"/>
    <w:rsid w:val="00CD088A"/>
    <w:rsid w:val="00CD0DC7"/>
    <w:rsid w:val="00CE5EF6"/>
    <w:rsid w:val="00D0037D"/>
    <w:rsid w:val="00D015E1"/>
    <w:rsid w:val="00D113E2"/>
    <w:rsid w:val="00D13191"/>
    <w:rsid w:val="00D21146"/>
    <w:rsid w:val="00D24517"/>
    <w:rsid w:val="00D33F89"/>
    <w:rsid w:val="00D37918"/>
    <w:rsid w:val="00D40A0C"/>
    <w:rsid w:val="00D432A4"/>
    <w:rsid w:val="00D50530"/>
    <w:rsid w:val="00D572AD"/>
    <w:rsid w:val="00D635DE"/>
    <w:rsid w:val="00D7553D"/>
    <w:rsid w:val="00D816F2"/>
    <w:rsid w:val="00D90D44"/>
    <w:rsid w:val="00D9150E"/>
    <w:rsid w:val="00DA2C28"/>
    <w:rsid w:val="00DA39D3"/>
    <w:rsid w:val="00DB2AD7"/>
    <w:rsid w:val="00DB3327"/>
    <w:rsid w:val="00DB388B"/>
    <w:rsid w:val="00DC2868"/>
    <w:rsid w:val="00DC2A34"/>
    <w:rsid w:val="00DC385D"/>
    <w:rsid w:val="00DC452B"/>
    <w:rsid w:val="00DC4B45"/>
    <w:rsid w:val="00DC524B"/>
    <w:rsid w:val="00DD3F5A"/>
    <w:rsid w:val="00DD7A2B"/>
    <w:rsid w:val="00DE1DA2"/>
    <w:rsid w:val="00DE3901"/>
    <w:rsid w:val="00DF004D"/>
    <w:rsid w:val="00DF343F"/>
    <w:rsid w:val="00E109D6"/>
    <w:rsid w:val="00E14B6F"/>
    <w:rsid w:val="00E25522"/>
    <w:rsid w:val="00E26CFA"/>
    <w:rsid w:val="00E310CD"/>
    <w:rsid w:val="00E317A2"/>
    <w:rsid w:val="00E4543D"/>
    <w:rsid w:val="00E45F2D"/>
    <w:rsid w:val="00E62AC5"/>
    <w:rsid w:val="00EA7A9C"/>
    <w:rsid w:val="00EB0E3F"/>
    <w:rsid w:val="00EB6FE9"/>
    <w:rsid w:val="00EC0494"/>
    <w:rsid w:val="00EC36DD"/>
    <w:rsid w:val="00EE1865"/>
    <w:rsid w:val="00EE23AF"/>
    <w:rsid w:val="00EE54C1"/>
    <w:rsid w:val="00EF759F"/>
    <w:rsid w:val="00F03985"/>
    <w:rsid w:val="00F04D67"/>
    <w:rsid w:val="00F0506D"/>
    <w:rsid w:val="00F117D7"/>
    <w:rsid w:val="00F152C9"/>
    <w:rsid w:val="00F22367"/>
    <w:rsid w:val="00F44460"/>
    <w:rsid w:val="00F448CC"/>
    <w:rsid w:val="00F44E44"/>
    <w:rsid w:val="00F45C69"/>
    <w:rsid w:val="00F60A78"/>
    <w:rsid w:val="00F63291"/>
    <w:rsid w:val="00F749AB"/>
    <w:rsid w:val="00F75076"/>
    <w:rsid w:val="00F861B1"/>
    <w:rsid w:val="00F9228E"/>
    <w:rsid w:val="00F95B7C"/>
    <w:rsid w:val="00FA354F"/>
    <w:rsid w:val="00FA4E96"/>
    <w:rsid w:val="00FE03F5"/>
    <w:rsid w:val="00FE31D3"/>
    <w:rsid w:val="00FE4225"/>
    <w:rsid w:val="00FE4546"/>
    <w:rsid w:val="00FF00F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83E45"/>
    <w:pPr>
      <w:keepNext/>
      <w:jc w:val="both"/>
      <w:outlineLvl w:val="0"/>
    </w:pPr>
    <w:rPr>
      <w:sz w:val="26"/>
    </w:rPr>
  </w:style>
  <w:style w:type="paragraph" w:styleId="9">
    <w:name w:val="heading 9"/>
    <w:basedOn w:val="a"/>
    <w:next w:val="a"/>
    <w:link w:val="90"/>
    <w:semiHidden/>
    <w:unhideWhenUsed/>
    <w:qFormat/>
    <w:rsid w:val="00C61A3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3E45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83E45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83E45"/>
    <w:pPr>
      <w:jc w:val="right"/>
    </w:pPr>
    <w:rPr>
      <w:sz w:val="24"/>
      <w:lang w:val="en-US"/>
    </w:rPr>
  </w:style>
  <w:style w:type="paragraph" w:styleId="a5">
    <w:name w:val="header"/>
    <w:basedOn w:val="a"/>
    <w:rsid w:val="00C83E4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83E45"/>
  </w:style>
  <w:style w:type="paragraph" w:customStyle="1" w:styleId="22">
    <w:name w:val="Основной текст 22"/>
    <w:basedOn w:val="a"/>
    <w:rsid w:val="00C83E45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character" w:customStyle="1" w:styleId="90">
    <w:name w:val="Заголовок 9 Знак"/>
    <w:basedOn w:val="a0"/>
    <w:link w:val="9"/>
    <w:semiHidden/>
    <w:rsid w:val="00C61A39"/>
    <w:rPr>
      <w:rFonts w:ascii="Cambria" w:eastAsia="Times New Roman" w:hAnsi="Cambria" w:cs="Times New Roman"/>
      <w:sz w:val="22"/>
      <w:szCs w:val="22"/>
    </w:rPr>
  </w:style>
  <w:style w:type="paragraph" w:styleId="ae">
    <w:name w:val="Plain Text"/>
    <w:basedOn w:val="a"/>
    <w:link w:val="af"/>
    <w:rsid w:val="00130815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130815"/>
    <w:rPr>
      <w:rFonts w:ascii="Courier New" w:hAnsi="Courier New"/>
    </w:rPr>
  </w:style>
  <w:style w:type="character" w:styleId="af0">
    <w:name w:val="Strong"/>
    <w:basedOn w:val="a0"/>
    <w:uiPriority w:val="22"/>
    <w:qFormat/>
    <w:rsid w:val="00C45998"/>
    <w:rPr>
      <w:b/>
      <w:bCs/>
    </w:rPr>
  </w:style>
  <w:style w:type="paragraph" w:styleId="af1">
    <w:name w:val="List Paragraph"/>
    <w:basedOn w:val="a"/>
    <w:uiPriority w:val="34"/>
    <w:qFormat/>
    <w:rsid w:val="00095565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locked/>
    <w:rsid w:val="00EF759F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83E45"/>
    <w:pPr>
      <w:keepNext/>
      <w:jc w:val="both"/>
      <w:outlineLvl w:val="0"/>
    </w:pPr>
    <w:rPr>
      <w:sz w:val="26"/>
    </w:rPr>
  </w:style>
  <w:style w:type="paragraph" w:styleId="9">
    <w:name w:val="heading 9"/>
    <w:basedOn w:val="a"/>
    <w:next w:val="a"/>
    <w:link w:val="90"/>
    <w:semiHidden/>
    <w:unhideWhenUsed/>
    <w:qFormat/>
    <w:rsid w:val="00C61A3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3E45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83E45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83E45"/>
    <w:pPr>
      <w:jc w:val="right"/>
    </w:pPr>
    <w:rPr>
      <w:sz w:val="24"/>
      <w:lang w:val="en-US"/>
    </w:rPr>
  </w:style>
  <w:style w:type="paragraph" w:styleId="a5">
    <w:name w:val="header"/>
    <w:basedOn w:val="a"/>
    <w:rsid w:val="00C83E4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83E45"/>
  </w:style>
  <w:style w:type="paragraph" w:customStyle="1" w:styleId="22">
    <w:name w:val="Основной текст 22"/>
    <w:basedOn w:val="a"/>
    <w:rsid w:val="00C83E45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character" w:customStyle="1" w:styleId="90">
    <w:name w:val="Заголовок 9 Знак"/>
    <w:basedOn w:val="a0"/>
    <w:link w:val="9"/>
    <w:semiHidden/>
    <w:rsid w:val="00C61A39"/>
    <w:rPr>
      <w:rFonts w:ascii="Cambria" w:eastAsia="Times New Roman" w:hAnsi="Cambria" w:cs="Times New Roman"/>
      <w:sz w:val="22"/>
      <w:szCs w:val="22"/>
    </w:rPr>
  </w:style>
  <w:style w:type="paragraph" w:styleId="ae">
    <w:name w:val="Plain Text"/>
    <w:basedOn w:val="a"/>
    <w:link w:val="af"/>
    <w:rsid w:val="00130815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130815"/>
    <w:rPr>
      <w:rFonts w:ascii="Courier New" w:hAnsi="Courier New"/>
    </w:rPr>
  </w:style>
  <w:style w:type="character" w:styleId="af0">
    <w:name w:val="Strong"/>
    <w:basedOn w:val="a0"/>
    <w:uiPriority w:val="22"/>
    <w:qFormat/>
    <w:rsid w:val="00C45998"/>
    <w:rPr>
      <w:b/>
      <w:bCs/>
    </w:rPr>
  </w:style>
  <w:style w:type="paragraph" w:styleId="af1">
    <w:name w:val="List Paragraph"/>
    <w:basedOn w:val="a"/>
    <w:uiPriority w:val="34"/>
    <w:qFormat/>
    <w:rsid w:val="00095565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locked/>
    <w:rsid w:val="00EF759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E16CB-AE31-48D0-9A1C-762AD15CC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4</cp:revision>
  <cp:lastPrinted>2017-10-27T14:15:00Z</cp:lastPrinted>
  <dcterms:created xsi:type="dcterms:W3CDTF">2018-06-29T11:57:00Z</dcterms:created>
  <dcterms:modified xsi:type="dcterms:W3CDTF">2018-06-29T13:26:00Z</dcterms:modified>
</cp:coreProperties>
</file>